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8FC" w:rsidRPr="00A858FC" w:rsidRDefault="00A858FC" w:rsidP="00A858FC">
      <w:pPr>
        <w:autoSpaceDN w:val="0"/>
        <w:jc w:val="both"/>
        <w:rPr>
          <w:b/>
          <w:sz w:val="22"/>
          <w:szCs w:val="22"/>
          <w:lang w:val="kk-KZ"/>
        </w:rPr>
      </w:pPr>
      <w:bookmarkStart w:id="0" w:name="_GoBack"/>
      <w:r w:rsidRPr="00A858FC">
        <w:rPr>
          <w:b/>
          <w:sz w:val="22"/>
          <w:szCs w:val="22"/>
          <w:lang w:val="kk-KZ"/>
        </w:rPr>
        <w:t>Төмендегі сұрақтарға жазбаша жауап қайтарыңыз:</w:t>
      </w:r>
    </w:p>
    <w:bookmarkEnd w:id="0"/>
    <w:p w:rsidR="00A858FC" w:rsidRDefault="00A858FC" w:rsidP="00A858FC">
      <w:pPr>
        <w:autoSpaceDN w:val="0"/>
        <w:jc w:val="both"/>
        <w:rPr>
          <w:sz w:val="22"/>
          <w:szCs w:val="22"/>
          <w:lang w:val="kk-KZ"/>
        </w:rPr>
      </w:pPr>
    </w:p>
    <w:p w:rsidR="00A858FC" w:rsidRDefault="00A858FC" w:rsidP="00A858FC">
      <w:pPr>
        <w:autoSpaceDN w:val="0"/>
        <w:jc w:val="both"/>
        <w:rPr>
          <w:sz w:val="22"/>
          <w:szCs w:val="22"/>
          <w:lang w:val="kk-KZ"/>
        </w:rPr>
      </w:pPr>
    </w:p>
    <w:p w:rsidR="00A858FC" w:rsidRDefault="00A858FC" w:rsidP="00A858FC">
      <w:pPr>
        <w:autoSpaceDN w:val="0"/>
        <w:jc w:val="both"/>
        <w:rPr>
          <w:sz w:val="22"/>
          <w:szCs w:val="22"/>
          <w:lang w:val="kk-KZ"/>
        </w:rPr>
      </w:pPr>
    </w:p>
    <w:p w:rsidR="00A858FC" w:rsidRDefault="00A858FC" w:rsidP="00A858FC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775EB5">
        <w:rPr>
          <w:sz w:val="22"/>
          <w:szCs w:val="22"/>
          <w:lang w:val="kk-KZ"/>
        </w:rPr>
        <w:t xml:space="preserve">Кәсіпкерлердің еңбек қатынасы </w:t>
      </w:r>
      <w:r>
        <w:rPr>
          <w:sz w:val="22"/>
          <w:szCs w:val="22"/>
          <w:lang w:val="kk-KZ"/>
        </w:rPr>
        <w:t>даму мәселелері</w:t>
      </w:r>
    </w:p>
    <w:p w:rsidR="00A858FC" w:rsidRDefault="00A858FC" w:rsidP="00A858FC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775EB5">
        <w:rPr>
          <w:sz w:val="22"/>
          <w:szCs w:val="22"/>
          <w:lang w:val="kk-KZ"/>
        </w:rPr>
        <w:t>Туризм кәсіпкерлігіндегі келісімшарт мәселелері</w:t>
      </w:r>
    </w:p>
    <w:p w:rsidR="00A858FC" w:rsidRDefault="00A858FC" w:rsidP="00A858FC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775EB5">
        <w:rPr>
          <w:sz w:val="22"/>
          <w:szCs w:val="22"/>
          <w:lang w:val="kk-KZ"/>
        </w:rPr>
        <w:t>Кәсіпкерлік тәуекелділік туралы түсінік және оның түрлері</w:t>
      </w:r>
    </w:p>
    <w:p w:rsidR="00A858FC" w:rsidRDefault="00A858FC" w:rsidP="00A858FC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775EB5">
        <w:rPr>
          <w:sz w:val="22"/>
          <w:szCs w:val="22"/>
          <w:lang w:val="kk-KZ"/>
        </w:rPr>
        <w:t>Кәсіпкерлік іс-әрекеттердегі субъектілер жауапкершілігі</w:t>
      </w:r>
    </w:p>
    <w:p w:rsidR="00A858FC" w:rsidRDefault="00A858FC" w:rsidP="00A858FC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F7528F">
        <w:rPr>
          <w:sz w:val="22"/>
          <w:szCs w:val="22"/>
          <w:lang w:val="kk-KZ"/>
        </w:rPr>
        <w:t xml:space="preserve">Жаңа  техниканы  енгізудің  экономикалық  тиімділігі (кәсіпорын немесе өнеркәсіп саласының мысалында). </w:t>
      </w:r>
    </w:p>
    <w:p w:rsidR="006116F7" w:rsidRPr="00A858FC" w:rsidRDefault="006116F7">
      <w:pPr>
        <w:rPr>
          <w:lang w:val="kk-KZ"/>
        </w:rPr>
      </w:pPr>
    </w:p>
    <w:sectPr w:rsidR="006116F7" w:rsidRPr="00A858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F35CF7"/>
    <w:multiLevelType w:val="multilevel"/>
    <w:tmpl w:val="780E322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7DB"/>
    <w:rsid w:val="006116F7"/>
    <w:rsid w:val="006F2CF2"/>
    <w:rsid w:val="00A858FC"/>
    <w:rsid w:val="00B05006"/>
    <w:rsid w:val="00D0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2016-10-07T11:44:00Z</dcterms:created>
  <dcterms:modified xsi:type="dcterms:W3CDTF">2016-10-07T11:44:00Z</dcterms:modified>
</cp:coreProperties>
</file>